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6701" w14:textId="77777777" w:rsidR="00471D08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55066F53" w14:textId="77777777" w:rsidR="00471D08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04BE7811" w14:textId="77777777" w:rsidR="002C39D8" w:rsidRPr="002C39D8" w:rsidRDefault="002C39D8" w:rsidP="002C39D8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  <w:r w:rsidRPr="002C39D8">
        <w:rPr>
          <w:rFonts w:ascii="Arial" w:hAnsi="Arial" w:cs="Arial"/>
          <w:b/>
          <w:bCs/>
          <w:sz w:val="28"/>
          <w:szCs w:val="28"/>
        </w:rPr>
        <w:t>NARCIARSKI PUCHAR MAZOWSZA</w:t>
      </w:r>
    </w:p>
    <w:p w14:paraId="1A10DABA" w14:textId="77777777" w:rsidR="002C39D8" w:rsidRPr="002C39D8" w:rsidRDefault="002C39D8" w:rsidP="002C39D8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A3CE0A" w14:textId="77777777" w:rsidR="002C39D8" w:rsidRPr="002C39D8" w:rsidRDefault="002C39D8" w:rsidP="002C39D8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  <w:r w:rsidRPr="002C39D8">
        <w:rPr>
          <w:rFonts w:ascii="Arial" w:hAnsi="Arial" w:cs="Arial"/>
          <w:b/>
          <w:bCs/>
          <w:sz w:val="28"/>
          <w:szCs w:val="28"/>
        </w:rPr>
        <w:t>XXXX Otwarte Mistrzostwa Warszawy 2021</w:t>
      </w:r>
    </w:p>
    <w:p w14:paraId="0E241F84" w14:textId="77777777" w:rsidR="002C39D8" w:rsidRPr="002C39D8" w:rsidRDefault="002C39D8" w:rsidP="002C39D8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  <w:r w:rsidRPr="002C39D8">
        <w:rPr>
          <w:rFonts w:ascii="Arial" w:hAnsi="Arial" w:cs="Arial"/>
          <w:b/>
          <w:bCs/>
          <w:sz w:val="28"/>
          <w:szCs w:val="28"/>
        </w:rPr>
        <w:t>Memoriał Janka i Grześka</w:t>
      </w:r>
    </w:p>
    <w:p w14:paraId="1AD9C22E" w14:textId="77777777" w:rsidR="002C39D8" w:rsidRPr="002C39D8" w:rsidRDefault="002C39D8" w:rsidP="002C39D8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FB0D2B" w14:textId="77777777" w:rsidR="002C39D8" w:rsidRPr="002C39D8" w:rsidRDefault="002C39D8" w:rsidP="002C39D8">
      <w:pPr>
        <w:keepNext/>
        <w:widowControl w:val="0"/>
        <w:tabs>
          <w:tab w:val="num" w:pos="0"/>
        </w:tabs>
        <w:overflowPunct w:val="0"/>
        <w:ind w:left="432" w:hanging="432"/>
        <w:jc w:val="center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</w:p>
    <w:p w14:paraId="7034F5C6" w14:textId="77777777" w:rsidR="002C39D8" w:rsidRPr="002C39D8" w:rsidRDefault="002C39D8" w:rsidP="002C39D8"/>
    <w:p w14:paraId="3AC58DE3" w14:textId="77777777" w:rsidR="002C39D8" w:rsidRPr="002C39D8" w:rsidRDefault="002C39D8" w:rsidP="002C39D8">
      <w:pPr>
        <w:keepNext/>
        <w:widowControl w:val="0"/>
        <w:tabs>
          <w:tab w:val="num" w:pos="0"/>
        </w:tabs>
        <w:overflowPunct w:val="0"/>
        <w:ind w:left="432" w:hanging="432"/>
        <w:jc w:val="center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2C39D8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REGULAMIN</w:t>
      </w:r>
    </w:p>
    <w:p w14:paraId="47E1191A" w14:textId="77777777" w:rsidR="002C39D8" w:rsidRPr="002C39D8" w:rsidRDefault="002C39D8" w:rsidP="002C39D8">
      <w:pPr>
        <w:rPr>
          <w:rFonts w:ascii="Arial" w:hAnsi="Arial" w:cs="Arial"/>
        </w:rPr>
      </w:pPr>
    </w:p>
    <w:p w14:paraId="218CD9E8" w14:textId="77777777" w:rsidR="002C39D8" w:rsidRPr="002C39D8" w:rsidRDefault="002C39D8" w:rsidP="002C39D8">
      <w:pPr>
        <w:rPr>
          <w:rFonts w:ascii="Arial" w:hAnsi="Arial" w:cs="Arial"/>
        </w:rPr>
      </w:pPr>
    </w:p>
    <w:p w14:paraId="33905C7E" w14:textId="77777777" w:rsidR="002C39D8" w:rsidRPr="002C39D8" w:rsidRDefault="002C39D8" w:rsidP="002C39D8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Zasady ogólne</w:t>
      </w:r>
    </w:p>
    <w:p w14:paraId="443924FD" w14:textId="77777777" w:rsidR="002C39D8" w:rsidRPr="002C39D8" w:rsidRDefault="002C39D8" w:rsidP="002C39D8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2C39D8">
        <w:rPr>
          <w:rFonts w:ascii="Arial" w:hAnsi="Arial" w:cs="Arial"/>
          <w:b/>
          <w:bCs/>
        </w:rPr>
        <w:t xml:space="preserve"> </w:t>
      </w:r>
    </w:p>
    <w:p w14:paraId="5F4CE83B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1.1.</w:t>
      </w:r>
      <w:r w:rsidRPr="002C39D8">
        <w:rPr>
          <w:rFonts w:ascii="Arial" w:hAnsi="Arial" w:cs="Arial"/>
        </w:rPr>
        <w:tab/>
        <w:t>Organizatorem „XXXX Otwartych Mistrzostw Warszawy - Memoriał Janka i Grześka” jest Warszawski Klub Narciarski i WTS Deski.</w:t>
      </w:r>
    </w:p>
    <w:p w14:paraId="247615F9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1.2.</w:t>
      </w:r>
      <w:r w:rsidRPr="002C39D8">
        <w:rPr>
          <w:rFonts w:ascii="Arial" w:hAnsi="Arial" w:cs="Arial"/>
        </w:rPr>
        <w:tab/>
        <w:t>Zawody będą rozgrywane pod patronatem Warszawskiego Okręgowego Związku Narciarskiego.</w:t>
      </w:r>
    </w:p>
    <w:p w14:paraId="6135B291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1.2. Zawody zaliczają się do cyklu Narciarskiego Pucharu Mazowsza 2021</w:t>
      </w:r>
    </w:p>
    <w:p w14:paraId="64105EF5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6317C7A0" w14:textId="77777777" w:rsidR="002C39D8" w:rsidRPr="002C39D8" w:rsidRDefault="002C39D8" w:rsidP="002C39D8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Cel zawodów</w:t>
      </w:r>
    </w:p>
    <w:p w14:paraId="2252312C" w14:textId="77777777" w:rsidR="002C39D8" w:rsidRPr="002C39D8" w:rsidRDefault="002C39D8" w:rsidP="002C39D8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46353BFA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2.1.</w:t>
      </w:r>
      <w:r w:rsidRPr="002C39D8">
        <w:rPr>
          <w:rFonts w:ascii="Arial" w:hAnsi="Arial" w:cs="Arial"/>
        </w:rPr>
        <w:tab/>
        <w:t>Celem zawodów jest popularyzacja sportu rodzinnego, upowszechnianie aktywnego wypoczynku na nartach.</w:t>
      </w:r>
    </w:p>
    <w:p w14:paraId="034ABB3E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64FDEFB2" w14:textId="77777777" w:rsidR="002C39D8" w:rsidRPr="002C39D8" w:rsidRDefault="002C39D8" w:rsidP="002C39D8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 xml:space="preserve">Warunki uczestnictwa </w:t>
      </w:r>
    </w:p>
    <w:p w14:paraId="7CE16604" w14:textId="77777777" w:rsidR="002C39D8" w:rsidRPr="002C39D8" w:rsidRDefault="002C39D8" w:rsidP="002C39D8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6E139CF0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3.1.</w:t>
      </w:r>
      <w:r w:rsidRPr="002C39D8">
        <w:rPr>
          <w:rFonts w:ascii="Arial" w:hAnsi="Arial" w:cs="Arial"/>
        </w:rPr>
        <w:tab/>
        <w:t>Prawo startu w zawodach mają osoby zameldowane na stałe lub czasowo w województwie mazowieckim, zarówno zrzeszeni w klubach jak i niezrzeszeni.</w:t>
      </w:r>
    </w:p>
    <w:p w14:paraId="01789C33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3.2.</w:t>
      </w:r>
      <w:r w:rsidRPr="002C39D8">
        <w:rPr>
          <w:rFonts w:ascii="Arial" w:hAnsi="Arial" w:cs="Arial"/>
        </w:rPr>
        <w:tab/>
        <w:t xml:space="preserve">Organizator zastrzega sobie prawo do dopuszczenia do zawodów mieszkańców innych województw lub krajów. </w:t>
      </w:r>
    </w:p>
    <w:p w14:paraId="0B0D117E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3.3.</w:t>
      </w:r>
      <w:r w:rsidRPr="002C39D8">
        <w:rPr>
          <w:rFonts w:ascii="Arial" w:hAnsi="Arial" w:cs="Arial"/>
        </w:rPr>
        <w:tab/>
        <w:t>Organizator dopuszcza do zawodów wyłącznie osoby, które opłaciły opłatę startową.</w:t>
      </w:r>
    </w:p>
    <w:p w14:paraId="0F64D4C3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3.4.</w:t>
      </w:r>
      <w:r w:rsidRPr="002C39D8">
        <w:rPr>
          <w:rFonts w:ascii="Arial" w:hAnsi="Arial" w:cs="Arial"/>
        </w:rPr>
        <w:tab/>
        <w:t>Organizator zastrzega sobie prawo do wykluczenia danej osoby z grona startujących.</w:t>
      </w:r>
    </w:p>
    <w:p w14:paraId="2A42EE7B" w14:textId="1DB3668A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3.5.</w:t>
      </w:r>
      <w:r w:rsidRPr="002C39D8">
        <w:rPr>
          <w:rFonts w:ascii="Arial" w:hAnsi="Arial" w:cs="Arial"/>
        </w:rPr>
        <w:tab/>
        <w:t xml:space="preserve">Wysokość opłaty startowej ustala organizator i </w:t>
      </w:r>
      <w:r w:rsidR="009643BC">
        <w:rPr>
          <w:rFonts w:ascii="Arial" w:hAnsi="Arial" w:cs="Arial"/>
        </w:rPr>
        <w:t>wynosi ona 60 zł od osoby za start w zawodach.</w:t>
      </w:r>
      <w:r w:rsidR="006C1393">
        <w:rPr>
          <w:rFonts w:ascii="Arial" w:hAnsi="Arial" w:cs="Arial"/>
        </w:rPr>
        <w:t xml:space="preserve"> Sposób wniesienia opłaty za start o</w:t>
      </w:r>
      <w:bookmarkStart w:id="0" w:name="_GoBack"/>
      <w:bookmarkEnd w:id="0"/>
      <w:r w:rsidR="006C1393">
        <w:rPr>
          <w:rFonts w:ascii="Arial" w:hAnsi="Arial" w:cs="Arial"/>
        </w:rPr>
        <w:t>rganizator podaje w komunikacie.</w:t>
      </w:r>
    </w:p>
    <w:p w14:paraId="64C3B844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3.6.</w:t>
      </w:r>
      <w:r w:rsidRPr="002C39D8">
        <w:rPr>
          <w:rFonts w:ascii="Arial" w:hAnsi="Arial" w:cs="Arial"/>
        </w:rPr>
        <w:tab/>
        <w:t>Wszyscy zawodnicy startują na własną odpowiedzialność. Wszyscy uczestnicy winni być ubezpieczeni od nieszczęśliwych wypadków.</w:t>
      </w:r>
    </w:p>
    <w:p w14:paraId="4380E726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43308841" w14:textId="77777777" w:rsidR="002C39D8" w:rsidRPr="002C39D8" w:rsidRDefault="002C39D8" w:rsidP="002C39D8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Zasady rozgrywania zawodów</w:t>
      </w:r>
    </w:p>
    <w:p w14:paraId="37E7EB39" w14:textId="77777777" w:rsidR="002C39D8" w:rsidRPr="002C39D8" w:rsidRDefault="002C39D8" w:rsidP="002C39D8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5737B9BB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4.1.</w:t>
      </w:r>
      <w:r w:rsidRPr="002C39D8">
        <w:rPr>
          <w:rFonts w:ascii="Arial" w:hAnsi="Arial" w:cs="Arial"/>
        </w:rPr>
        <w:tab/>
        <w:t>Dla grup I - IV zostanie rozegrany 1 przejazd slalomu giganta, dla grup V - XX zostaną rozegrane 2 przejazdy slalomu giganta. Organizator zastrzega sobie prawo rozegrania tylko jednego przejazdu.</w:t>
      </w:r>
    </w:p>
    <w:p w14:paraId="0FDD147A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4.2.</w:t>
      </w:r>
      <w:r w:rsidRPr="002C39D8">
        <w:rPr>
          <w:rFonts w:ascii="Arial" w:hAnsi="Arial" w:cs="Arial"/>
        </w:rPr>
        <w:tab/>
        <w:t>Zawody będą rozgrywane zgodnie z zasadą FAIR PLAY.</w:t>
      </w:r>
    </w:p>
    <w:p w14:paraId="2F67421F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4.3.</w:t>
      </w:r>
      <w:r w:rsidRPr="002C39D8">
        <w:rPr>
          <w:rFonts w:ascii="Arial" w:hAnsi="Arial" w:cs="Arial"/>
        </w:rPr>
        <w:tab/>
        <w:t>Nadrzędną zasadą jest bezpieczeństwo startujących i osób towarzyszących.</w:t>
      </w:r>
    </w:p>
    <w:p w14:paraId="276062C6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4.4.</w:t>
      </w:r>
      <w:r w:rsidRPr="002C39D8">
        <w:rPr>
          <w:rFonts w:ascii="Arial" w:hAnsi="Arial" w:cs="Arial"/>
        </w:rPr>
        <w:tab/>
        <w:t>Zawody będą rozgrywane zgodnie z informacjami zawartymi w niniejszym regulaminie i w komunikatach wydawanych przez organizatora.</w:t>
      </w:r>
    </w:p>
    <w:p w14:paraId="37BA12A8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4.5 W przypadku wypadnięcia z trasy lub upadku zawodnik może kontynuować przejazd, jeśli nie doszło do zatrzymania zawodnika lub konieczności zapinania nart (dotyczy grup V -XX).</w:t>
      </w:r>
    </w:p>
    <w:p w14:paraId="786A90DE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2B448CAF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7FD5EF1C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4D4307B2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1F8B21B1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3798379A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6599E08A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5B4806EA" w14:textId="77777777" w:rsidR="002C39D8" w:rsidRPr="002C39D8" w:rsidRDefault="002C39D8" w:rsidP="002C39D8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Klasyfikacja</w:t>
      </w:r>
    </w:p>
    <w:p w14:paraId="753E37B7" w14:textId="77777777" w:rsidR="002C39D8" w:rsidRPr="002C39D8" w:rsidRDefault="002C39D8" w:rsidP="002C39D8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6EEC5938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5.1.</w:t>
      </w:r>
      <w:r w:rsidRPr="002C39D8">
        <w:rPr>
          <w:rFonts w:ascii="Arial" w:hAnsi="Arial" w:cs="Arial"/>
        </w:rPr>
        <w:tab/>
        <w:t>Indywidualna w grupach wiekowych.</w:t>
      </w:r>
    </w:p>
    <w:p w14:paraId="7C27AF5A" w14:textId="77777777" w:rsidR="002C39D8" w:rsidRPr="002C39D8" w:rsidRDefault="002C39D8" w:rsidP="002C39D8">
      <w:pPr>
        <w:tabs>
          <w:tab w:val="left" w:pos="720"/>
        </w:tabs>
        <w:ind w:left="1080"/>
        <w:jc w:val="both"/>
        <w:rPr>
          <w:rFonts w:ascii="Arial" w:hAnsi="Arial" w:cs="Arial"/>
        </w:rPr>
      </w:pPr>
    </w:p>
    <w:p w14:paraId="197F1332" w14:textId="77777777" w:rsidR="002C39D8" w:rsidRPr="002C39D8" w:rsidRDefault="002C39D8" w:rsidP="002C39D8">
      <w:pPr>
        <w:tabs>
          <w:tab w:val="left" w:pos="720"/>
        </w:tabs>
        <w:ind w:left="1080"/>
        <w:jc w:val="both"/>
        <w:rPr>
          <w:rFonts w:ascii="Arial" w:hAnsi="Arial" w:cs="Arial"/>
        </w:rPr>
      </w:pPr>
    </w:p>
    <w:p w14:paraId="3B10369D" w14:textId="77777777" w:rsidR="002C39D8" w:rsidRPr="002C39D8" w:rsidRDefault="002C39D8" w:rsidP="002C39D8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Grupy wiekowe (startowe)</w:t>
      </w:r>
    </w:p>
    <w:p w14:paraId="780BE984" w14:textId="77777777" w:rsidR="002C39D8" w:rsidRPr="002C39D8" w:rsidRDefault="002C39D8" w:rsidP="002C39D8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C0A6DE7" w14:textId="77777777" w:rsidR="002C39D8" w:rsidRPr="009643BC" w:rsidRDefault="002C39D8" w:rsidP="002C39D8">
      <w:pPr>
        <w:widowControl w:val="0"/>
        <w:tabs>
          <w:tab w:val="left" w:pos="791"/>
        </w:tabs>
        <w:overflowPunct w:val="0"/>
        <w:ind w:left="791" w:hanging="432"/>
        <w:jc w:val="both"/>
        <w:rPr>
          <w:rFonts w:ascii="Arial" w:hAnsi="Arial" w:cs="Arial"/>
          <w:kern w:val="1"/>
        </w:rPr>
      </w:pPr>
      <w:r w:rsidRPr="009643BC">
        <w:rPr>
          <w:rFonts w:ascii="Arial" w:hAnsi="Arial" w:cs="Arial"/>
          <w:kern w:val="1"/>
        </w:rPr>
        <w:t>6.1.</w:t>
      </w:r>
      <w:r w:rsidRPr="009643BC">
        <w:rPr>
          <w:rFonts w:ascii="Arial" w:hAnsi="Arial" w:cs="Arial"/>
          <w:kern w:val="1"/>
        </w:rPr>
        <w:tab/>
        <w:t>Zawody rozgrywane będą w dziesięciu kategoriach wiekowych z podziałem na grupę kobiet i mężczyzn wg poniższej tabeli:</w:t>
      </w:r>
    </w:p>
    <w:p w14:paraId="372727FC" w14:textId="77777777" w:rsidR="002C39D8" w:rsidRPr="009643BC" w:rsidRDefault="002C39D8" w:rsidP="002C39D8">
      <w:pPr>
        <w:widowControl w:val="0"/>
        <w:tabs>
          <w:tab w:val="left" w:pos="791"/>
        </w:tabs>
        <w:overflowPunct w:val="0"/>
        <w:ind w:left="791" w:hanging="432"/>
        <w:jc w:val="both"/>
        <w:rPr>
          <w:rFonts w:ascii="Arial" w:hAnsi="Arial" w:cs="Arial"/>
          <w:kern w:val="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963"/>
        <w:gridCol w:w="1722"/>
        <w:gridCol w:w="1843"/>
        <w:gridCol w:w="2156"/>
      </w:tblGrid>
      <w:tr w:rsidR="002C39D8" w:rsidRPr="009643BC" w14:paraId="7526CCF8" w14:textId="77777777" w:rsidTr="00A30D9C"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35CC21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proofErr w:type="spellStart"/>
            <w:r w:rsidRPr="009643BC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E5092B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Kategoria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A823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Grupa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27AD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lat</w:t>
            </w:r>
          </w:p>
        </w:tc>
      </w:tr>
      <w:tr w:rsidR="002C39D8" w:rsidRPr="009643BC" w14:paraId="7F0426F3" w14:textId="77777777" w:rsidTr="00A30D9C"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923DFA" w14:textId="77777777" w:rsidR="002C39D8" w:rsidRPr="009643BC" w:rsidRDefault="002C39D8" w:rsidP="002C39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6091A3" w14:textId="77777777" w:rsidR="002C39D8" w:rsidRPr="009643BC" w:rsidRDefault="002C39D8" w:rsidP="002C39D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left w:val="single" w:sz="4" w:space="0" w:color="000000"/>
            </w:tcBorders>
            <w:shd w:val="clear" w:color="auto" w:fill="auto"/>
          </w:tcPr>
          <w:p w14:paraId="30BFF0C2" w14:textId="77777777" w:rsidR="002C39D8" w:rsidRPr="009643BC" w:rsidRDefault="002C39D8" w:rsidP="002C39D8">
            <w:pPr>
              <w:jc w:val="both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Kobiety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4E841473" w14:textId="77777777" w:rsidR="002C39D8" w:rsidRPr="009643BC" w:rsidRDefault="002C39D8" w:rsidP="002C39D8">
            <w:pPr>
              <w:jc w:val="both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Mężczyźni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14EAD" w14:textId="77777777" w:rsidR="002C39D8" w:rsidRPr="009643BC" w:rsidRDefault="002C39D8" w:rsidP="002C39D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C39D8" w:rsidRPr="009643BC" w14:paraId="534155BE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2BE4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AE27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Dzieci młodsze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16B0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35FA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211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2013 i młodsi</w:t>
            </w:r>
          </w:p>
        </w:tc>
      </w:tr>
      <w:tr w:rsidR="002C39D8" w:rsidRPr="009643BC" w14:paraId="79317855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45B3" w14:textId="77777777" w:rsidR="002C39D8" w:rsidRPr="009643BC" w:rsidRDefault="002C39D8" w:rsidP="002C39D8">
            <w:pPr>
              <w:tabs>
                <w:tab w:val="left" w:pos="390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982E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Dzieci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E060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772D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IV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CAF1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2011 -2012</w:t>
            </w:r>
          </w:p>
        </w:tc>
      </w:tr>
      <w:tr w:rsidR="002C39D8" w:rsidRPr="009643BC" w14:paraId="43EA7423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4D96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654E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Dzieci starsze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5E3D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4292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B0FC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2009 - 2010</w:t>
            </w:r>
          </w:p>
        </w:tc>
      </w:tr>
      <w:tr w:rsidR="002C39D8" w:rsidRPr="009643BC" w14:paraId="32B952DD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2C39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4174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Młodzik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C234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0E2B" w14:textId="77777777" w:rsidR="002C39D8" w:rsidRPr="009643BC" w:rsidRDefault="002C39D8" w:rsidP="002C39D8">
            <w:pPr>
              <w:widowControl w:val="0"/>
              <w:overflowPunct w:val="0"/>
              <w:jc w:val="center"/>
              <w:rPr>
                <w:rFonts w:ascii="Arial" w:hAnsi="Arial" w:cs="Arial"/>
                <w:bCs/>
                <w:kern w:val="1"/>
                <w:lang w:val="en-US"/>
              </w:rPr>
            </w:pPr>
            <w:r w:rsidRPr="009643BC">
              <w:rPr>
                <w:rFonts w:ascii="Arial" w:hAnsi="Arial" w:cs="Arial"/>
                <w:bCs/>
                <w:kern w:val="1"/>
                <w:lang w:val="en-US"/>
              </w:rPr>
              <w:t>VIII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7A2F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2007 - 2008</w:t>
            </w:r>
          </w:p>
        </w:tc>
      </w:tr>
      <w:tr w:rsidR="002C39D8" w:rsidRPr="009643BC" w14:paraId="71557EC8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B072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B5D2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 xml:space="preserve">Junior </w:t>
            </w:r>
            <w:proofErr w:type="spellStart"/>
            <w:r w:rsidRPr="009643BC">
              <w:rPr>
                <w:rFonts w:ascii="Arial" w:hAnsi="Arial" w:cs="Arial"/>
                <w:lang w:val="en-US"/>
              </w:rPr>
              <w:t>młodszy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F9CE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165E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1FBE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2005 - 2006</w:t>
            </w:r>
          </w:p>
        </w:tc>
      </w:tr>
      <w:tr w:rsidR="002C39D8" w:rsidRPr="009643BC" w14:paraId="28A07417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B8C9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FA37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Junior/Senior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1248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2933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6995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2004 - 2000</w:t>
            </w:r>
          </w:p>
        </w:tc>
      </w:tr>
      <w:tr w:rsidR="002C39D8" w:rsidRPr="009643BC" w14:paraId="6BF6A9A3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4CAE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7D23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7DF6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FC77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XIV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409E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1999 - 1985</w:t>
            </w:r>
          </w:p>
        </w:tc>
      </w:tr>
      <w:tr w:rsidR="002C39D8" w:rsidRPr="009643BC" w14:paraId="66AE21A7" w14:textId="77777777" w:rsidTr="00A30D9C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D3EA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A207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30E7A5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</w:rPr>
              <w:t>XV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337D96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</w:rPr>
              <w:t>XVI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9266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  <w:lang w:val="en-US"/>
              </w:rPr>
              <w:t>1984 - 1970</w:t>
            </w:r>
          </w:p>
        </w:tc>
      </w:tr>
      <w:tr w:rsidR="002C39D8" w:rsidRPr="009643BC" w14:paraId="4E2095E5" w14:textId="77777777" w:rsidTr="00A30D9C">
        <w:trPr>
          <w:trHeight w:val="1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FDC4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0E2F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13F0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C97C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XVIII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7815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 xml:space="preserve"> 1969 - 1956</w:t>
            </w:r>
          </w:p>
        </w:tc>
      </w:tr>
      <w:tr w:rsidR="002C39D8" w:rsidRPr="009643BC" w14:paraId="00B78FBA" w14:textId="77777777" w:rsidTr="00A30D9C">
        <w:trPr>
          <w:trHeight w:val="1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234AFB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006264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CB5CB1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AF94EA" w14:textId="77777777" w:rsidR="002C39D8" w:rsidRPr="009643BC" w:rsidRDefault="002C39D8" w:rsidP="002C39D8">
            <w:pPr>
              <w:jc w:val="center"/>
              <w:rPr>
                <w:rFonts w:ascii="Arial" w:hAnsi="Arial" w:cs="Arial"/>
                <w:lang w:val="en-US"/>
              </w:rPr>
            </w:pPr>
            <w:r w:rsidRPr="009643BC">
              <w:rPr>
                <w:rFonts w:ascii="Arial" w:hAnsi="Arial" w:cs="Arial"/>
                <w:lang w:val="en-US"/>
              </w:rPr>
              <w:t>XX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F0D211" w14:textId="77777777" w:rsidR="002C39D8" w:rsidRPr="009643BC" w:rsidRDefault="002C39D8" w:rsidP="002C39D8">
            <w:pPr>
              <w:jc w:val="center"/>
              <w:rPr>
                <w:rFonts w:ascii="Arial" w:hAnsi="Arial" w:cs="Arial"/>
              </w:rPr>
            </w:pPr>
            <w:r w:rsidRPr="009643BC">
              <w:rPr>
                <w:rFonts w:ascii="Arial" w:hAnsi="Arial" w:cs="Arial"/>
              </w:rPr>
              <w:t>1955 - starsi</w:t>
            </w:r>
          </w:p>
        </w:tc>
      </w:tr>
    </w:tbl>
    <w:p w14:paraId="1D1172DE" w14:textId="77777777" w:rsidR="002C39D8" w:rsidRPr="009643BC" w:rsidRDefault="002C39D8" w:rsidP="002C39D8">
      <w:pPr>
        <w:ind w:left="360"/>
        <w:jc w:val="both"/>
        <w:rPr>
          <w:rFonts w:ascii="Arial" w:hAnsi="Arial" w:cs="Arial"/>
        </w:rPr>
      </w:pPr>
    </w:p>
    <w:p w14:paraId="41706D24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Jeżeli liczba uczestników zgłoszonych do którejkolwiek z grup I - XVIII będzie mniejsza niż 3 zawodników, zostaną oni dołączeni do grupy starszej.</w:t>
      </w:r>
    </w:p>
    <w:p w14:paraId="1117CFCA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Jeżeli liczba uczestników zgłoszonych do którejkolwiek z grup XIX - XX będzie mniejsza niż 3 zawodników, zostaną oni dołączeni do grupy młodszej.</w:t>
      </w:r>
    </w:p>
    <w:p w14:paraId="598B421C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4E74222F" w14:textId="77777777" w:rsidR="002C39D8" w:rsidRPr="002C39D8" w:rsidRDefault="002C39D8" w:rsidP="002C39D8">
      <w:pPr>
        <w:jc w:val="both"/>
        <w:rPr>
          <w:rFonts w:ascii="Arial" w:hAnsi="Arial" w:cs="Arial"/>
        </w:rPr>
      </w:pPr>
    </w:p>
    <w:p w14:paraId="58504222" w14:textId="77777777" w:rsidR="002C39D8" w:rsidRPr="002C39D8" w:rsidRDefault="002C39D8" w:rsidP="002C39D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7.</w:t>
      </w:r>
      <w:r w:rsidRPr="002C39D8">
        <w:rPr>
          <w:rFonts w:ascii="Arial" w:hAnsi="Arial" w:cs="Arial"/>
          <w:b/>
          <w:bCs/>
        </w:rPr>
        <w:tab/>
        <w:t>Kolejność startu</w:t>
      </w:r>
    </w:p>
    <w:p w14:paraId="1A06031F" w14:textId="77777777" w:rsidR="002C39D8" w:rsidRPr="002C39D8" w:rsidRDefault="002C39D8" w:rsidP="002C39D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73B27DE5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7.1.</w:t>
      </w:r>
      <w:r w:rsidRPr="002C39D8">
        <w:rPr>
          <w:rFonts w:ascii="Arial" w:hAnsi="Arial" w:cs="Arial"/>
        </w:rPr>
        <w:tab/>
        <w:t>Kolejność startu grup:  V, VI,    XIX, XX,    XVII, XVIII,   XV, XVI VII, VIII, IX X, XIII  XIV , XI  XII</w:t>
      </w:r>
    </w:p>
    <w:p w14:paraId="2194BEE4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ab/>
        <w:t>Na ustawieniu dziecięcym grupy od I - IV</w:t>
      </w:r>
    </w:p>
    <w:p w14:paraId="626BFEAD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7.2. W ramach grupy Zawodnicy startują w kolejności zgodnej z listą startową utworzoną według następujących zasad:</w:t>
      </w:r>
    </w:p>
    <w:p w14:paraId="6416287C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ab/>
        <w:t>a)  do pierwszego przejazdu: kolejność wg wylosowanych numerów startowych</w:t>
      </w:r>
    </w:p>
    <w:p w14:paraId="411BFDA1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ab/>
        <w:t>b) do drugiego przejazdu: kolejność wg czasów uzyskanych w pierwszym przejeździe, przy czym Zawodnik, który osiągnął 15-ty czas w grupie, jedzie jako pierwszy, Zawodnik, który osiągnął najlepszy czas w grupie jedzie jako 15-ty, pozostali według czasów od najlepszego do najgorszego.</w:t>
      </w:r>
    </w:p>
    <w:p w14:paraId="69DDE87F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7.3.</w:t>
      </w:r>
      <w:r w:rsidRPr="002C39D8">
        <w:rPr>
          <w:rFonts w:ascii="Arial" w:hAnsi="Arial" w:cs="Arial"/>
        </w:rPr>
        <w:tab/>
        <w:t>Organizator zastrzega sobie prawo zmiany kolejności startu grup.</w:t>
      </w:r>
    </w:p>
    <w:p w14:paraId="012D3645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3E879848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72E9EA3B" w14:textId="77777777" w:rsidR="002C39D8" w:rsidRPr="002C39D8" w:rsidRDefault="002C39D8" w:rsidP="002C39D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8.</w:t>
      </w:r>
      <w:r w:rsidRPr="002C39D8">
        <w:rPr>
          <w:rFonts w:ascii="Arial" w:hAnsi="Arial" w:cs="Arial"/>
          <w:b/>
          <w:bCs/>
        </w:rPr>
        <w:tab/>
        <w:t>Ustalenie wyników</w:t>
      </w:r>
    </w:p>
    <w:p w14:paraId="12CBCA34" w14:textId="77777777" w:rsidR="002C39D8" w:rsidRPr="002C39D8" w:rsidRDefault="002C39D8" w:rsidP="002C39D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2F18EE9B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8.1.</w:t>
      </w:r>
      <w:r w:rsidRPr="002C39D8">
        <w:rPr>
          <w:rFonts w:ascii="Arial" w:hAnsi="Arial" w:cs="Arial"/>
        </w:rPr>
        <w:tab/>
        <w:t>W przypadku rozegrania jednego przejazdu kolejność jest ustalana na podstawie czasów w nim osiągniętych.</w:t>
      </w:r>
    </w:p>
    <w:p w14:paraId="6A866F3F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8.2.</w:t>
      </w:r>
      <w:r w:rsidRPr="002C39D8">
        <w:rPr>
          <w:rFonts w:ascii="Arial" w:hAnsi="Arial" w:cs="Arial"/>
        </w:rPr>
        <w:tab/>
        <w:t>W przypadku rozegrania dwóch przejazdów liczy się łączny czas z obu przejazdów.</w:t>
      </w:r>
    </w:p>
    <w:p w14:paraId="4266B3E8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791093F5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0C09258D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55F25C53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4DCCCEA4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45205866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04EC0D56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6EC84C45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1522DD78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7596F55E" w14:textId="77777777" w:rsidR="002C39D8" w:rsidRPr="002C39D8" w:rsidRDefault="002C39D8" w:rsidP="002C39D8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3B5020DE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0C09B919" w14:textId="77777777" w:rsidR="002C39D8" w:rsidRPr="002C39D8" w:rsidRDefault="002C39D8" w:rsidP="002C39D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2C39D8">
        <w:rPr>
          <w:rFonts w:ascii="Arial" w:hAnsi="Arial" w:cs="Arial"/>
          <w:b/>
          <w:bCs/>
        </w:rPr>
        <w:t>11.</w:t>
      </w:r>
      <w:r w:rsidRPr="002C39D8">
        <w:rPr>
          <w:rFonts w:ascii="Arial" w:hAnsi="Arial" w:cs="Arial"/>
          <w:b/>
          <w:bCs/>
        </w:rPr>
        <w:tab/>
        <w:t>Nagrody</w:t>
      </w:r>
    </w:p>
    <w:p w14:paraId="6C0E9C64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</w:p>
    <w:p w14:paraId="07929DE5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11.1.</w:t>
      </w:r>
      <w:r w:rsidRPr="002C39D8">
        <w:rPr>
          <w:rFonts w:ascii="Arial" w:hAnsi="Arial" w:cs="Arial"/>
        </w:rPr>
        <w:tab/>
        <w:t>Zawodnicy, którzy w poszczególnych grupach zajęli miejsca 1 - 3 otrzymują pamiątkowe medale.</w:t>
      </w:r>
    </w:p>
    <w:p w14:paraId="1EC00D85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11.2.</w:t>
      </w:r>
      <w:r w:rsidRPr="002C39D8">
        <w:rPr>
          <w:rFonts w:ascii="Arial" w:hAnsi="Arial" w:cs="Arial"/>
        </w:rPr>
        <w:tab/>
        <w:t>Zawodnicy, którzy w poszczególnych grupach zajęli miejsca 1 - 6 otrzymują pamiątkowe dyplomy.</w:t>
      </w:r>
    </w:p>
    <w:p w14:paraId="48D36B0D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11.3.</w:t>
      </w:r>
      <w:r w:rsidRPr="002C39D8">
        <w:rPr>
          <w:rFonts w:ascii="Arial" w:hAnsi="Arial" w:cs="Arial"/>
        </w:rPr>
        <w:tab/>
        <w:t>Nagrody rzeczowe będą przyznawane według zasad ustalonych przez sponsorów i organizatora. Zasady te ogłoszone są w komunikatach wydawanych przez organizatora.</w:t>
      </w:r>
    </w:p>
    <w:p w14:paraId="71BEB35A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11.4.</w:t>
      </w:r>
      <w:r w:rsidRPr="002C39D8">
        <w:rPr>
          <w:rFonts w:ascii="Arial" w:hAnsi="Arial" w:cs="Arial"/>
        </w:rPr>
        <w:tab/>
        <w:t>Organizator zastrzega sobie prawo do zmian zasad opisanych w pkt. 11.1-11.3.</w:t>
      </w:r>
    </w:p>
    <w:p w14:paraId="3BF37789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063D95B8" w14:textId="77777777" w:rsidR="002C39D8" w:rsidRPr="002C39D8" w:rsidRDefault="002C39D8" w:rsidP="002C39D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2C39D8">
        <w:rPr>
          <w:rFonts w:ascii="Arial" w:hAnsi="Arial" w:cs="Arial"/>
          <w:b/>
          <w:bCs/>
        </w:rPr>
        <w:t>12.</w:t>
      </w:r>
      <w:r w:rsidRPr="002C39D8">
        <w:rPr>
          <w:rFonts w:ascii="Arial" w:hAnsi="Arial" w:cs="Arial"/>
          <w:b/>
          <w:bCs/>
        </w:rPr>
        <w:tab/>
        <w:t>Komunikaty</w:t>
      </w:r>
    </w:p>
    <w:p w14:paraId="03A56A3F" w14:textId="77777777" w:rsidR="002C39D8" w:rsidRPr="002C39D8" w:rsidRDefault="002C39D8" w:rsidP="002C39D8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7BE9A16A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12.1.</w:t>
      </w:r>
      <w:r w:rsidRPr="002C39D8">
        <w:rPr>
          <w:rFonts w:ascii="Arial" w:hAnsi="Arial" w:cs="Arial"/>
        </w:rPr>
        <w:tab/>
        <w:t>Interpretacja niniejszego regulaminu leży w gestii organizatora.</w:t>
      </w:r>
    </w:p>
    <w:p w14:paraId="4CE257FE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12.2.</w:t>
      </w:r>
      <w:r w:rsidRPr="002C39D8">
        <w:rPr>
          <w:rFonts w:ascii="Arial" w:hAnsi="Arial" w:cs="Arial"/>
        </w:rPr>
        <w:tab/>
        <w:t>Komunikaty dotyczące zawodów wydaje organizator.</w:t>
      </w:r>
    </w:p>
    <w:p w14:paraId="2256881D" w14:textId="77777777" w:rsidR="002C39D8" w:rsidRP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12.3.</w:t>
      </w:r>
      <w:r w:rsidRPr="002C39D8">
        <w:rPr>
          <w:rFonts w:ascii="Arial" w:hAnsi="Arial" w:cs="Arial"/>
        </w:rPr>
        <w:tab/>
        <w:t>Biuro zawodów znajduje się na stałe w siedzibie organizatora, a w czasie rozgrywania eliminacji w miejscu podanym w komunikacie.</w:t>
      </w:r>
    </w:p>
    <w:p w14:paraId="6CB07608" w14:textId="43AE11C8" w:rsidR="002C39D8" w:rsidRDefault="002C39D8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>12.4.</w:t>
      </w:r>
      <w:r w:rsidRPr="002C39D8">
        <w:rPr>
          <w:rFonts w:ascii="Arial" w:hAnsi="Arial" w:cs="Arial"/>
        </w:rPr>
        <w:tab/>
        <w:t xml:space="preserve">Informacje dotyczące Otwartych Mistrzostw Warszawy oraz wyniki zamieszczane są w Biurze zawodów, na stronie internetowej organizatora </w:t>
      </w:r>
      <w:hyperlink r:id="rId8" w:history="1">
        <w:r w:rsidRPr="002C39D8">
          <w:rPr>
            <w:rFonts w:ascii="Arial" w:hAnsi="Arial" w:cs="Arial"/>
            <w:color w:val="000080"/>
            <w:u w:val="single"/>
          </w:rPr>
          <w:t>www.wkn.pl</w:t>
        </w:r>
      </w:hyperlink>
      <w:r w:rsidRPr="002C39D8">
        <w:rPr>
          <w:rFonts w:ascii="Arial" w:hAnsi="Arial" w:cs="Arial"/>
        </w:rPr>
        <w:t xml:space="preserve"> i </w:t>
      </w:r>
      <w:hyperlink r:id="rId9" w:history="1">
        <w:r w:rsidR="00F066A6" w:rsidRPr="002A5FD1">
          <w:rPr>
            <w:rStyle w:val="Hipercze"/>
            <w:rFonts w:ascii="Arial" w:hAnsi="Arial" w:cs="Arial"/>
          </w:rPr>
          <w:t>www.deski.org</w:t>
        </w:r>
      </w:hyperlink>
    </w:p>
    <w:p w14:paraId="60F44111" w14:textId="26D112D9" w:rsidR="00F066A6" w:rsidRDefault="00F066A6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</w:p>
    <w:p w14:paraId="3DCCD9E9" w14:textId="4A2575B0" w:rsidR="00F066A6" w:rsidRDefault="00F066A6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</w:p>
    <w:p w14:paraId="1A20B024" w14:textId="60F6047D" w:rsidR="00F066A6" w:rsidRDefault="00F066A6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</w:p>
    <w:p w14:paraId="59171982" w14:textId="68302DAD" w:rsidR="00F066A6" w:rsidRPr="002C39D8" w:rsidRDefault="009643BC" w:rsidP="002C39D8">
      <w:pPr>
        <w:tabs>
          <w:tab w:val="left" w:pos="900"/>
        </w:tabs>
        <w:ind w:left="791" w:hanging="432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Warszawa, 26</w:t>
      </w:r>
      <w:r w:rsidR="00F066A6">
        <w:rPr>
          <w:rFonts w:ascii="Arial" w:hAnsi="Arial" w:cs="Arial"/>
        </w:rPr>
        <w:t>.02.2021 r.</w:t>
      </w:r>
    </w:p>
    <w:p w14:paraId="48AD0545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30B0055A" w14:textId="77777777" w:rsidR="002C39D8" w:rsidRPr="002C39D8" w:rsidRDefault="002C39D8" w:rsidP="002C39D8">
      <w:pPr>
        <w:ind w:left="360"/>
        <w:jc w:val="both"/>
        <w:rPr>
          <w:rFonts w:ascii="Arial" w:hAnsi="Arial" w:cs="Arial"/>
        </w:rPr>
      </w:pPr>
    </w:p>
    <w:p w14:paraId="47B4BBB8" w14:textId="0E15EA9B" w:rsidR="006F73C9" w:rsidRPr="003B5E04" w:rsidRDefault="002C39D8" w:rsidP="002C39D8">
      <w:pPr>
        <w:ind w:left="360"/>
        <w:jc w:val="both"/>
        <w:rPr>
          <w:rFonts w:ascii="Arial" w:hAnsi="Arial" w:cs="Arial"/>
        </w:rPr>
      </w:pPr>
      <w:r w:rsidRPr="002C39D8">
        <w:rPr>
          <w:rFonts w:ascii="Arial" w:hAnsi="Arial" w:cs="Arial"/>
        </w:rPr>
        <w:tab/>
      </w:r>
      <w:r w:rsidRPr="002C39D8">
        <w:rPr>
          <w:rFonts w:ascii="Arial" w:hAnsi="Arial" w:cs="Arial"/>
        </w:rPr>
        <w:tab/>
      </w:r>
      <w:r w:rsidRPr="002C39D8">
        <w:rPr>
          <w:rFonts w:ascii="Arial" w:hAnsi="Arial" w:cs="Arial"/>
        </w:rPr>
        <w:tab/>
      </w:r>
      <w:r w:rsidRPr="002C39D8">
        <w:rPr>
          <w:rFonts w:ascii="Arial" w:hAnsi="Arial" w:cs="Arial"/>
        </w:rPr>
        <w:tab/>
      </w:r>
      <w:r w:rsidRPr="002C39D8">
        <w:rPr>
          <w:rFonts w:ascii="Arial" w:hAnsi="Arial" w:cs="Arial"/>
        </w:rPr>
        <w:tab/>
      </w:r>
      <w:r w:rsidRPr="002C39D8">
        <w:rPr>
          <w:rFonts w:ascii="Arial" w:hAnsi="Arial" w:cs="Arial"/>
        </w:rPr>
        <w:tab/>
      </w:r>
      <w:r w:rsidRPr="002C39D8">
        <w:rPr>
          <w:rFonts w:ascii="Arial" w:hAnsi="Arial" w:cs="Arial"/>
        </w:rPr>
        <w:tab/>
      </w:r>
      <w:r w:rsidRPr="002C39D8">
        <w:rPr>
          <w:rFonts w:ascii="Arial" w:hAnsi="Arial" w:cs="Arial"/>
        </w:rPr>
        <w:tab/>
      </w:r>
    </w:p>
    <w:sectPr w:rsidR="006F73C9" w:rsidRPr="003B5E04" w:rsidSect="00CA35E5">
      <w:headerReference w:type="default" r:id="rId10"/>
      <w:footerReference w:type="default" r:id="rId11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939E" w14:textId="77777777" w:rsidR="00815A6C" w:rsidRDefault="00815A6C" w:rsidP="000245A6">
      <w:r>
        <w:separator/>
      </w:r>
    </w:p>
  </w:endnote>
  <w:endnote w:type="continuationSeparator" w:id="0">
    <w:p w14:paraId="6E21F27F" w14:textId="77777777" w:rsidR="00815A6C" w:rsidRDefault="00815A6C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2EF8" w14:textId="77777777" w:rsidR="005A3C61" w:rsidRDefault="005A3C61" w:rsidP="005A3C6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DFD7E6" wp14:editId="696A5251">
          <wp:extent cx="2009374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mic-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73" cy="50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2EE4DD5F" wp14:editId="1D0D473A">
          <wp:extent cx="1986643" cy="476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om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" b="9303"/>
                  <a:stretch/>
                </pic:blipFill>
                <pic:spPr bwMode="auto">
                  <a:xfrm>
                    <a:off x="0" y="0"/>
                    <a:ext cx="2007895" cy="48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</w:p>
  <w:p w14:paraId="7E31DC19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21723B03" wp14:editId="364EABBF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031F8712" wp14:editId="6B8D785B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CCEE7" w14:textId="77777777" w:rsidR="00815A6C" w:rsidRDefault="00815A6C" w:rsidP="000245A6">
      <w:r>
        <w:separator/>
      </w:r>
    </w:p>
  </w:footnote>
  <w:footnote w:type="continuationSeparator" w:id="0">
    <w:p w14:paraId="6610C54B" w14:textId="77777777" w:rsidR="00815A6C" w:rsidRDefault="00815A6C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6609" w14:textId="03219882" w:rsidR="00471D08" w:rsidRDefault="00471D08" w:rsidP="00CA35E5">
    <w:pPr>
      <w:tabs>
        <w:tab w:val="center" w:pos="4392"/>
        <w:tab w:val="right" w:pos="8787"/>
      </w:tabs>
      <w:ind w:left="-284"/>
    </w:pPr>
    <w:r>
      <w:t>NPM</w:t>
    </w:r>
    <w:r w:rsidR="00EC05B1">
      <w:t xml:space="preserve"> 202</w:t>
    </w:r>
    <w:r>
      <w:t xml:space="preserve">1 </w:t>
    </w:r>
    <w:r w:rsidR="00122C2D">
      <w:t xml:space="preserve"> </w:t>
    </w:r>
    <w:r w:rsidR="000A128E">
      <w:t>Regulamin OWM Memoriał Janka i Grześka</w:t>
    </w:r>
  </w:p>
  <w:p w14:paraId="22FE63E4" w14:textId="77777777" w:rsidR="002C39D8" w:rsidRDefault="002C39D8" w:rsidP="00CA35E5">
    <w:pPr>
      <w:tabs>
        <w:tab w:val="center" w:pos="4392"/>
        <w:tab w:val="right" w:pos="8787"/>
      </w:tabs>
      <w:ind w:left="-284"/>
    </w:pPr>
  </w:p>
  <w:p w14:paraId="0E78520C" w14:textId="33688A66" w:rsidR="00CA35E5" w:rsidRDefault="00CA35E5" w:rsidP="00CA35E5">
    <w:pPr>
      <w:tabs>
        <w:tab w:val="center" w:pos="4392"/>
        <w:tab w:val="right" w:pos="8787"/>
      </w:tabs>
      <w:ind w:left="-284"/>
    </w:pPr>
    <w:r>
      <w:tab/>
      <w:t xml:space="preserve">str. </w:t>
    </w:r>
    <w:r w:rsidR="00DC3502">
      <w:fldChar w:fldCharType="begin"/>
    </w:r>
    <w:r>
      <w:instrText xml:space="preserve"> PAGE   \* MERGEFORMAT </w:instrText>
    </w:r>
    <w:r w:rsidR="00DC3502">
      <w:fldChar w:fldCharType="separate"/>
    </w:r>
    <w:r w:rsidR="006C1393">
      <w:rPr>
        <w:noProof/>
      </w:rPr>
      <w:t>3</w:t>
    </w:r>
    <w:r w:rsidR="00DC3502">
      <w:fldChar w:fldCharType="end"/>
    </w:r>
  </w:p>
  <w:p w14:paraId="38F0439E" w14:textId="77777777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689DBB7D" wp14:editId="565C6215">
          <wp:extent cx="1283970" cy="65475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1523" r="14117" b="30010"/>
                  <a:stretch/>
                </pic:blipFill>
                <pic:spPr bwMode="auto">
                  <a:xfrm>
                    <a:off x="0" y="0"/>
                    <a:ext cx="1308983" cy="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57CAFEB" wp14:editId="5B759513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8E4D76A" wp14:editId="0E28CB5D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  <w:r>
      <w:rPr>
        <w:noProof/>
        <w:lang w:eastAsia="pl-PL"/>
      </w:rPr>
      <w:drawing>
        <wp:inline distT="0" distB="0" distL="0" distR="0" wp14:anchorId="4E0E57B2" wp14:editId="17472840">
          <wp:extent cx="876300" cy="80788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biale_wspolfinansowanie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4" b="11295"/>
                  <a:stretch/>
                </pic:blipFill>
                <pic:spPr bwMode="auto">
                  <a:xfrm>
                    <a:off x="0" y="0"/>
                    <a:ext cx="890959" cy="821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5F81221"/>
    <w:multiLevelType w:val="hybridMultilevel"/>
    <w:tmpl w:val="6D96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74FFF"/>
    <w:rsid w:val="00083A26"/>
    <w:rsid w:val="000A128E"/>
    <w:rsid w:val="000F6ECB"/>
    <w:rsid w:val="0011473B"/>
    <w:rsid w:val="00122C2D"/>
    <w:rsid w:val="00166279"/>
    <w:rsid w:val="00196944"/>
    <w:rsid w:val="001D00CB"/>
    <w:rsid w:val="00205309"/>
    <w:rsid w:val="0026438F"/>
    <w:rsid w:val="002C39D8"/>
    <w:rsid w:val="002D2100"/>
    <w:rsid w:val="002D51BE"/>
    <w:rsid w:val="002E72FB"/>
    <w:rsid w:val="00315244"/>
    <w:rsid w:val="00336545"/>
    <w:rsid w:val="00354669"/>
    <w:rsid w:val="003649F7"/>
    <w:rsid w:val="00377B55"/>
    <w:rsid w:val="0038651A"/>
    <w:rsid w:val="003B5E04"/>
    <w:rsid w:val="00465101"/>
    <w:rsid w:val="004708A4"/>
    <w:rsid w:val="00471D08"/>
    <w:rsid w:val="005567F4"/>
    <w:rsid w:val="005610CF"/>
    <w:rsid w:val="00562202"/>
    <w:rsid w:val="005A3C61"/>
    <w:rsid w:val="005F5B91"/>
    <w:rsid w:val="00601C31"/>
    <w:rsid w:val="00623792"/>
    <w:rsid w:val="00644091"/>
    <w:rsid w:val="006B2C03"/>
    <w:rsid w:val="006C1393"/>
    <w:rsid w:val="006C3526"/>
    <w:rsid w:val="006F73C9"/>
    <w:rsid w:val="00705CC1"/>
    <w:rsid w:val="007568D2"/>
    <w:rsid w:val="007F3DC8"/>
    <w:rsid w:val="007F4DD0"/>
    <w:rsid w:val="00815A6C"/>
    <w:rsid w:val="00852CFD"/>
    <w:rsid w:val="008A63F3"/>
    <w:rsid w:val="008B7C3A"/>
    <w:rsid w:val="008E604D"/>
    <w:rsid w:val="00905ECE"/>
    <w:rsid w:val="009564F2"/>
    <w:rsid w:val="00957A4A"/>
    <w:rsid w:val="009643BC"/>
    <w:rsid w:val="00984664"/>
    <w:rsid w:val="009A4559"/>
    <w:rsid w:val="00A42471"/>
    <w:rsid w:val="00A61F2A"/>
    <w:rsid w:val="00AA6A4D"/>
    <w:rsid w:val="00B14E01"/>
    <w:rsid w:val="00B70E28"/>
    <w:rsid w:val="00B756EB"/>
    <w:rsid w:val="00BC56C5"/>
    <w:rsid w:val="00C34D86"/>
    <w:rsid w:val="00CA35E5"/>
    <w:rsid w:val="00CA3FF3"/>
    <w:rsid w:val="00D462B4"/>
    <w:rsid w:val="00DC3502"/>
    <w:rsid w:val="00DE4E29"/>
    <w:rsid w:val="00E83067"/>
    <w:rsid w:val="00EC05B1"/>
    <w:rsid w:val="00EF1E50"/>
    <w:rsid w:val="00F066A6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DD60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7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1D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F0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ski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E731-E211-4699-BBED-98CBB154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6</cp:revision>
  <dcterms:created xsi:type="dcterms:W3CDTF">2021-02-22T14:19:00Z</dcterms:created>
  <dcterms:modified xsi:type="dcterms:W3CDTF">2021-02-26T17:54:00Z</dcterms:modified>
</cp:coreProperties>
</file>